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0936" w14:textId="0BC4D850" w:rsidR="00426D72" w:rsidRDefault="00426D72" w:rsidP="00A90848">
      <w:pPr>
        <w:spacing w:line="360" w:lineRule="auto"/>
        <w:rPr>
          <w:sz w:val="2"/>
          <w:szCs w:val="2"/>
        </w:rPr>
      </w:pPr>
    </w:p>
    <w:p w14:paraId="0C15A8AC" w14:textId="494B5821" w:rsidR="00325A4D" w:rsidRDefault="00325A4D" w:rsidP="00A9084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0"/>
          <w:szCs w:val="20"/>
        </w:rPr>
      </w:pPr>
      <w:bookmarkStart w:id="0" w:name="bookmark4"/>
      <w:r>
        <w:rPr>
          <w:noProof/>
        </w:rPr>
        <w:drawing>
          <wp:inline distT="0" distB="0" distL="0" distR="0" wp14:anchorId="65516871" wp14:editId="7A4F0BBE">
            <wp:extent cx="822960" cy="1089660"/>
            <wp:effectExtent l="0" t="0" r="0" b="0"/>
            <wp:docPr id="1834647055" name="Картина 2" descr="Картина, която съдържа текст, символ, емблема, знач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647055" name="Картина 2" descr="Картина, която съдържа текст, символ, емблема, знач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7273C" w14:textId="77777777" w:rsidR="00325A4D" w:rsidRDefault="00325A4D" w:rsidP="00A9084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0"/>
          <w:szCs w:val="20"/>
        </w:rPr>
      </w:pPr>
    </w:p>
    <w:p w14:paraId="35F484E2" w14:textId="77777777" w:rsidR="00325A4D" w:rsidRPr="001C6065" w:rsidRDefault="00325A4D" w:rsidP="00A90848">
      <w:pPr>
        <w:tabs>
          <w:tab w:val="left" w:pos="0"/>
          <w:tab w:val="left" w:pos="8789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1C6065">
        <w:rPr>
          <w:rFonts w:ascii="Times New Roman" w:hAnsi="Times New Roman"/>
          <w:b/>
          <w:bCs/>
          <w:spacing w:val="130"/>
          <w:sz w:val="28"/>
          <w:szCs w:val="28"/>
        </w:rPr>
        <w:t>РЕПУБЛИКА БЪЛГАРИ</w:t>
      </w:r>
      <w:r w:rsidRPr="001C6065">
        <w:rPr>
          <w:rFonts w:ascii="Times New Roman" w:hAnsi="Times New Roman"/>
          <w:b/>
          <w:bCs/>
          <w:spacing w:val="130"/>
          <w:w w:val="99"/>
          <w:sz w:val="28"/>
          <w:szCs w:val="28"/>
        </w:rPr>
        <w:t>Я</w:t>
      </w:r>
    </w:p>
    <w:p w14:paraId="009AA700" w14:textId="77777777" w:rsidR="00325A4D" w:rsidRPr="001C6065" w:rsidRDefault="00325A4D" w:rsidP="00A90848">
      <w:pPr>
        <w:tabs>
          <w:tab w:val="left" w:pos="9540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spacing w:val="130"/>
          <w:sz w:val="11"/>
          <w:szCs w:val="11"/>
        </w:rPr>
      </w:pPr>
    </w:p>
    <w:p w14:paraId="480556C2" w14:textId="6A8B2ACA" w:rsidR="00325A4D" w:rsidRPr="001C6065" w:rsidRDefault="00325A4D" w:rsidP="00A90848">
      <w:pPr>
        <w:tabs>
          <w:tab w:val="left" w:pos="4840"/>
          <w:tab w:val="left" w:pos="9540"/>
        </w:tabs>
        <w:autoSpaceDE w:val="0"/>
        <w:autoSpaceDN w:val="0"/>
        <w:adjustRightInd w:val="0"/>
        <w:spacing w:line="360" w:lineRule="auto"/>
        <w:ind w:hanging="22"/>
        <w:jc w:val="center"/>
        <w:rPr>
          <w:rFonts w:ascii="Times New Roman" w:hAnsi="Times New Roman"/>
          <w:b/>
          <w:spacing w:val="130"/>
        </w:rPr>
      </w:pPr>
      <w:r w:rsidRPr="001C6065">
        <w:rPr>
          <w:rFonts w:ascii="Times New Roman" w:hAnsi="Times New Roman"/>
          <w:b/>
          <w:noProof/>
          <w:spacing w:val="13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CDF9229" wp14:editId="4A5CF0B5">
                <wp:simplePos x="0" y="0"/>
                <wp:positionH relativeFrom="page">
                  <wp:posOffset>890905</wp:posOffset>
                </wp:positionH>
                <wp:positionV relativeFrom="paragraph">
                  <wp:posOffset>295275</wp:posOffset>
                </wp:positionV>
                <wp:extent cx="5797550" cy="0"/>
                <wp:effectExtent l="14605" t="13335" r="7620" b="5715"/>
                <wp:wrapNone/>
                <wp:docPr id="778125064" name="Свободна форма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7550" cy="0"/>
                        </a:xfrm>
                        <a:custGeom>
                          <a:avLst/>
                          <a:gdLst>
                            <a:gd name="T0" fmla="*/ 0 w 9130"/>
                            <a:gd name="T1" fmla="*/ 9129 w 913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9130">
                              <a:moveTo>
                                <a:pt x="0" y="0"/>
                              </a:moveTo>
                              <a:lnTo>
                                <a:pt x="9129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B3F1B5" id="Свободна форма: фигура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0.15pt,23.25pt,526.6pt,23.25pt" coordsize="91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" o:allowincell="f" filled="f" strokeweight=".82pt">
                <v:path arrowok="t" o:connecttype="custom" o:connectlocs="0,0;5796915,0" o:connectangles="0,0"/>
                <w10:wrap anchorx="page"/>
              </v:polyline>
            </w:pict>
          </mc:Fallback>
        </mc:AlternateContent>
      </w:r>
      <w:r w:rsidRPr="001C6065">
        <w:rPr>
          <w:rFonts w:ascii="Times New Roman" w:hAnsi="Times New Roman"/>
          <w:b/>
          <w:bCs/>
          <w:spacing w:val="130"/>
        </w:rPr>
        <w:t>ОБЩИНА ЦАРЕВО</w:t>
      </w:r>
    </w:p>
    <w:p w14:paraId="6EEA6546" w14:textId="77777777" w:rsidR="00C62704" w:rsidRDefault="00C62704" w:rsidP="00A90848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14:paraId="06791A28" w14:textId="2D99A3CD" w:rsidR="00A90848" w:rsidRPr="00A90848" w:rsidRDefault="00325A4D" w:rsidP="00A90848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7F6E238" wp14:editId="2C9E13FF">
                <wp:simplePos x="0" y="0"/>
                <wp:positionH relativeFrom="page">
                  <wp:posOffset>5497830</wp:posOffset>
                </wp:positionH>
                <wp:positionV relativeFrom="page">
                  <wp:posOffset>996315</wp:posOffset>
                </wp:positionV>
                <wp:extent cx="1164590" cy="177800"/>
                <wp:effectExtent l="1905" t="0" r="0" b="0"/>
                <wp:wrapNone/>
                <wp:docPr id="308978082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2098AE" w14:textId="77777777" w:rsidR="00325A4D" w:rsidRDefault="00325A4D" w:rsidP="00325A4D">
                            <w:p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left="40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F6E238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position:absolute;margin-left:432.9pt;margin-top:78.45pt;width:91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" o:allowincell="f" filled="f" stroked="f">
                <v:textbox inset="0,0,0,0">
                  <w:txbxContent>
                    <w:p w14:paraId="7F2098AE" w14:textId="77777777" w:rsidR="00325A4D" w:rsidRDefault="00325A4D" w:rsidP="00325A4D">
                      <w:pPr>
                        <w:autoSpaceDE w:val="0"/>
                        <w:autoSpaceDN w:val="0"/>
                        <w:adjustRightInd w:val="0"/>
                        <w:spacing w:line="265" w:lineRule="exact"/>
                        <w:ind w:left="40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End w:id="0"/>
      <w:r w:rsidR="00A90848" w:rsidRPr="00A90848">
        <w:rPr>
          <w:rFonts w:ascii="Times New Roman" w:eastAsia="Times New Roman" w:hAnsi="Times New Roman" w:cs="Times New Roman"/>
          <w:b/>
          <w:color w:val="auto"/>
          <w:lang w:bidi="ar-SA"/>
        </w:rPr>
        <w:t>ДО</w:t>
      </w:r>
    </w:p>
    <w:p w14:paraId="6EED2E0B" w14:textId="77777777" w:rsidR="00A90848" w:rsidRDefault="00A90848" w:rsidP="00A90848">
      <w:pPr>
        <w:widowControl/>
        <w:spacing w:line="360" w:lineRule="auto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90848">
        <w:rPr>
          <w:rFonts w:ascii="Times New Roman" w:eastAsia="Times New Roman" w:hAnsi="Times New Roman" w:cs="Times New Roman"/>
          <w:b/>
          <w:color w:val="auto"/>
          <w:lang w:bidi="ar-SA"/>
        </w:rPr>
        <w:t>ОБЩИНСКИ СЪВЕТ-ЦАРЕВО</w:t>
      </w:r>
    </w:p>
    <w:p w14:paraId="434F82EE" w14:textId="77777777" w:rsidR="00A90848" w:rsidRDefault="00A90848" w:rsidP="00A90848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1461B40A" w14:textId="77777777" w:rsidR="00685F39" w:rsidRPr="00B85D9E" w:rsidRDefault="00685F39" w:rsidP="00B85D9E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ДОКЛАДНА ЗАПИСКА</w:t>
      </w:r>
    </w:p>
    <w:p w14:paraId="0CC0CBBD" w14:textId="7B81A497" w:rsidR="00B85D9E" w:rsidRDefault="00B85D9E" w:rsidP="00B85D9E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о</w:t>
      </w:r>
      <w:r w:rsidR="00685F39" w:rsidRPr="00685F39">
        <w:rPr>
          <w:rFonts w:ascii="Times New Roman" w:eastAsia="Times New Roman" w:hAnsi="Times New Roman" w:cs="Times New Roman"/>
          <w:color w:val="auto"/>
          <w:lang w:bidi="ar-SA"/>
        </w:rPr>
        <w:t>т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685F39"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Денис </w:t>
      </w:r>
      <w:proofErr w:type="spellStart"/>
      <w:r w:rsidR="00685F39" w:rsidRPr="00685F39">
        <w:rPr>
          <w:rFonts w:ascii="Times New Roman" w:eastAsia="Times New Roman" w:hAnsi="Times New Roman" w:cs="Times New Roman"/>
          <w:color w:val="auto"/>
          <w:lang w:bidi="ar-SA"/>
        </w:rPr>
        <w:t>Диханов</w:t>
      </w:r>
      <w:proofErr w:type="spellEnd"/>
      <w:r w:rsidR="00685F39"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– за кмет на Община Царево, съгласно Заповед РД-01-985 / 08.12.202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3 </w:t>
      </w:r>
      <w:r w:rsidR="00685F39" w:rsidRPr="00685F39">
        <w:rPr>
          <w:rFonts w:ascii="Times New Roman" w:eastAsia="Times New Roman" w:hAnsi="Times New Roman" w:cs="Times New Roman"/>
          <w:color w:val="auto"/>
          <w:lang w:bidi="ar-SA"/>
        </w:rPr>
        <w:t>г. на кмета на Община Царево</w:t>
      </w:r>
    </w:p>
    <w:p w14:paraId="5D83483D" w14:textId="77777777" w:rsidR="00B85D9E" w:rsidRDefault="00B85D9E" w:rsidP="00685F39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523E72" w14:textId="5A29498C" w:rsidR="00685F39" w:rsidRPr="00685F39" w:rsidRDefault="00685F39" w:rsidP="00685F39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ОТНОСНО: Даване на мандат на кмета на общината или оправомощено от него лице да представлява Община 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>Царево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в Общото събрание на сдружение с нестопанска цел „Фонд за развитие на Летище Бургас“, насрочено за 06.11.2026 г.</w:t>
      </w:r>
    </w:p>
    <w:p w14:paraId="7D3270E7" w14:textId="77777777" w:rsidR="00685F39" w:rsidRPr="00685F39" w:rsidRDefault="00685F39" w:rsidP="00685F39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2257CA" w14:textId="44219955" w:rsidR="00685F39" w:rsidRPr="00B85D9E" w:rsidRDefault="00685F39" w:rsidP="00685F39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УВАЖАЕМА ГОСПОЖО ПРЕДСЕДАТЕЛ,</w:t>
      </w:r>
    </w:p>
    <w:p w14:paraId="278E9C41" w14:textId="77777777" w:rsidR="00685F39" w:rsidRPr="00B85D9E" w:rsidRDefault="00685F39" w:rsidP="00685F39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УВАЖАЕМИ ГОСПОЖИ И ГОСПОДА ОБЩИНСКИ СЪВЕТНИЦИ,</w:t>
      </w:r>
    </w:p>
    <w:p w14:paraId="325BCB89" w14:textId="77777777" w:rsidR="00B85D9E" w:rsidRDefault="00B85D9E" w:rsidP="00685F39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0D221C" w14:textId="54972626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Община 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 xml:space="preserve">Царево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>участва в сдружение с нестопанска цел „Фонд за развитие на Летище Бургас“, създадено като форма на сътрудничество за постигане на цели от взаимен местен и регионален интерес, свързани с подобряване на въздушната свързаност, развитието на туризма, икономическата активност, транспортната инфраструктура и качеството на живот в Югоизточния регион.</w:t>
      </w:r>
    </w:p>
    <w:p w14:paraId="03E2645E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Целите на сдружението обхващат финансова и логистична подкрепа за инициативи, насочени към развитие на туризма, популяризиране на местното културно-историческо наследство, опазване на околната среда и паметниците на културата, развитие на икономическата и транспортната инфраструктура на региона, подобряване на инвестиционната и бизнес среда, повишаване конкурентоспособността на местния бизнес, въвеждане на нови технологии, координация между заинтересованите страни и осигуряване на достъпна и благоприятна жизнена среда за жителите и гостите на региона.</w:t>
      </w:r>
    </w:p>
    <w:p w14:paraId="1F31159C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В този контекст развитието на целогодишна въздушна свързаност чрез Летище Бургас има значение  за всички общини от региона, участващи в сдружението или икономически свързани с туристическия, транспортния и инвестиционния поток към Южното Черноморие и Югоизточна България. Подобряването на въздушния достъп създава предпоставки за удължаване на туристическия сезон, повишаване на заетостта, по-добра мобилност на гражданите, по-лесен достъп на инвеститори и партньори, както и за по-ефективно позициониране на региона като целогодишна туристическа и икономическа дестинация.</w:t>
      </w:r>
    </w:p>
    <w:p w14:paraId="3916C2A3" w14:textId="46CF2226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След учредяване на сдружението се подпомогнаха полетите между Бургас и София, изпълнявани от българския превозвач „България Еър“ в зимния период 2024/2025 г. - ноември, декември, януари февруари, март</w:t>
      </w:r>
      <w:r w:rsidRPr="00685F39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.  Средствата за подпомагане на полетите за ноември и декември 2024г. се осигуриха от Фрапорт </w:t>
      </w:r>
      <w:proofErr w:type="spellStart"/>
      <w:r w:rsidRPr="00685F39">
        <w:rPr>
          <w:rFonts w:ascii="Times New Roman" w:eastAsia="Times New Roman" w:hAnsi="Times New Roman" w:cs="Times New Roman"/>
          <w:color w:val="auto"/>
          <w:lang w:bidi="ar-SA"/>
        </w:rPr>
        <w:t>Туинстар</w:t>
      </w:r>
      <w:proofErr w:type="spellEnd"/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685F39">
        <w:rPr>
          <w:rFonts w:ascii="Times New Roman" w:eastAsia="Times New Roman" w:hAnsi="Times New Roman" w:cs="Times New Roman"/>
          <w:color w:val="auto"/>
          <w:lang w:bidi="ar-SA"/>
        </w:rPr>
        <w:t>Еърпорт</w:t>
      </w:r>
      <w:proofErr w:type="spellEnd"/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Мениджмънт АД, а  за периода от януари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>-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март от „Фонда за развитие на Летище Бургас“, след проведена процедура по Закона за обществените поръчки. </w:t>
      </w:r>
    </w:p>
    <w:p w14:paraId="3935AD33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През  зимния сезон 2025/2026 година, поради ремонтни дейности Летище Бургас беше затворено, но от страна на сдружението са продължени разговори с Авиокомпании, с цел осигуряване целогодишни полети за предстоящия зимен сезон. Отново за периода ноември и декември полетите се финансират от Фрапорт </w:t>
      </w:r>
      <w:proofErr w:type="spellStart"/>
      <w:r w:rsidRPr="00685F39">
        <w:rPr>
          <w:rFonts w:ascii="Times New Roman" w:eastAsia="Times New Roman" w:hAnsi="Times New Roman" w:cs="Times New Roman"/>
          <w:color w:val="auto"/>
          <w:lang w:bidi="ar-SA"/>
        </w:rPr>
        <w:t>Туинстар</w:t>
      </w:r>
      <w:proofErr w:type="spellEnd"/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685F39">
        <w:rPr>
          <w:rFonts w:ascii="Times New Roman" w:eastAsia="Times New Roman" w:hAnsi="Times New Roman" w:cs="Times New Roman"/>
          <w:color w:val="auto"/>
          <w:lang w:bidi="ar-SA"/>
        </w:rPr>
        <w:t>Еърпорт</w:t>
      </w:r>
      <w:proofErr w:type="spellEnd"/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Мениджмънт АД, а за периода от януари- март от СНЦ „Фонд за развитие на Летище Бургас“.</w:t>
      </w:r>
    </w:p>
    <w:p w14:paraId="5B424A07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За зимен сезон 2026/2027г. по решение на управителния съвет са открити две процедури по ЗОП за осигуряване на  пътнически полети за и от летище Бургас до други летища в страната или чужбина. Интерес от авиопревозвач е проявен само по едната процедура, в резултат на която предстои да бъде сключен договор за обслужване на линията Бургас- София.  </w:t>
      </w:r>
    </w:p>
    <w:p w14:paraId="191ED9D8" w14:textId="4171C932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В Община 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>Царево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постъпи покана за свикване на общо събрание на сдружението  на 06.11.2026 г. от 10:00 часа, в заседателната зала на Община Бургас при следния дневен ред: </w:t>
      </w:r>
    </w:p>
    <w:p w14:paraId="4F97EB24" w14:textId="77777777" w:rsidR="00685F39" w:rsidRPr="00685F39" w:rsidRDefault="00685F39" w:rsidP="00B85D9E">
      <w:pPr>
        <w:widowControl/>
        <w:numPr>
          <w:ilvl w:val="0"/>
          <w:numId w:val="14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Избор на одитор за извършване на независим финансов одит и заверка на годишния финансов отчет;</w:t>
      </w:r>
    </w:p>
    <w:p w14:paraId="12249C59" w14:textId="77777777" w:rsidR="00685F39" w:rsidRPr="00685F39" w:rsidRDefault="00685F39" w:rsidP="00B85D9E">
      <w:pPr>
        <w:widowControl/>
        <w:numPr>
          <w:ilvl w:val="0"/>
          <w:numId w:val="14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Приемане на Годишния финансов отчет на Сдружението за 2025 г.;</w:t>
      </w:r>
    </w:p>
    <w:p w14:paraId="218EB4C3" w14:textId="77777777" w:rsidR="00685F39" w:rsidRPr="00685F39" w:rsidRDefault="00685F39" w:rsidP="00B85D9E">
      <w:pPr>
        <w:widowControl/>
        <w:numPr>
          <w:ilvl w:val="0"/>
          <w:numId w:val="14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Приемане на бюджет на Сдружението за 2026 г.</w:t>
      </w:r>
      <w:r w:rsidRPr="00685F39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>и 2027 г.;</w:t>
      </w:r>
    </w:p>
    <w:p w14:paraId="7AB959AE" w14:textId="77777777" w:rsidR="00685F39" w:rsidRPr="00685F39" w:rsidRDefault="00685F39" w:rsidP="00B85D9E">
      <w:pPr>
        <w:widowControl/>
        <w:numPr>
          <w:ilvl w:val="0"/>
          <w:numId w:val="14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Обсъждане на предложения за финансиране на полети Бургас – София и обратно до 5 пъти седмично от началото на месец април 2027 г., преди провеждането на Евровизия, извършвани от „България Еър“ АД;</w:t>
      </w:r>
    </w:p>
    <w:p w14:paraId="33B254EF" w14:textId="77777777" w:rsidR="00685F39" w:rsidRPr="00685F39" w:rsidRDefault="00685F39" w:rsidP="00B85D9E">
      <w:pPr>
        <w:widowControl/>
        <w:numPr>
          <w:ilvl w:val="0"/>
          <w:numId w:val="14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Обсъждане на предложения до други авиокомпании за извършване на полети през зимен сезон 2027/2028 г. и свързаната с тях финансова подкрепа от сдружението;</w:t>
      </w:r>
    </w:p>
    <w:p w14:paraId="5B711DE1" w14:textId="77777777" w:rsidR="00685F39" w:rsidRPr="00685F39" w:rsidRDefault="00685F39" w:rsidP="00B85D9E">
      <w:pPr>
        <w:widowControl/>
        <w:numPr>
          <w:ilvl w:val="0"/>
          <w:numId w:val="14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Разни.</w:t>
      </w:r>
    </w:p>
    <w:p w14:paraId="1D941E67" w14:textId="6BFD509C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Подкрепата за вътрешни полети по направление Бургас – София – Бургас, както и за зимни международни или вътрешни полети през сезон 2027/2028 г., съответства на целите, за които Община 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>Царево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 участва в сдружението.</w:t>
      </w:r>
    </w:p>
    <w:p w14:paraId="565F0AD7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Приемането на Годишния финансов отчет за 2025 г. е необходимо с оглед отчетността и прозрачността в дейността на сдружението. </w:t>
      </w:r>
    </w:p>
    <w:p w14:paraId="172FC781" w14:textId="700A63AF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Приемането на бюджета за 2026 г. и 2027 ще създаде финансова рамка за изпълнение на дейностите на сдружението, и осигуряване на свързаност и през м.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април 2027г., във връзка с провеждането в Бургас на музикалното събитие Евровизия и обезпечаване на придвижването до Бургас на техническите екипи. </w:t>
      </w:r>
    </w:p>
    <w:p w14:paraId="1F055AD6" w14:textId="5793F3E1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С оглед необходимостта Община 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>Царево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да изрази позиция по всички точки от дневния ред на Общото събрание, предлагам, Общинският съвет да даде мандат на кмета на общината или на оправомощено от него лице да участва в Общото събрание и да гласува „ЗА“ приемане на предложените решения по обявения дневен ред.</w:t>
      </w:r>
    </w:p>
    <w:p w14:paraId="2B7A7559" w14:textId="32325443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Предлаганото решение не създава  ново финансово задължение за общината извън предвиденото задължение за заплащане на гласувания вече членски внос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13F49440" w14:textId="73962D35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Предвид изложеното и на основание чл. 21, ал. 1, т. 15 и ал. 2, чл. 27, ал. 3 и ал. 5 и чл. 44, ал. 1, т. 15 от ЗМСМА, предлагам Общински съвет – 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>Царево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да приеме следното</w:t>
      </w:r>
    </w:p>
    <w:p w14:paraId="28E82894" w14:textId="77777777" w:rsidR="00685F39" w:rsidRPr="00B85D9E" w:rsidRDefault="00685F39" w:rsidP="00B85D9E">
      <w:pPr>
        <w:widowControl/>
        <w:spacing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РЕШЕНИЕ</w:t>
      </w:r>
    </w:p>
    <w:p w14:paraId="6D697A9F" w14:textId="47C4C2DA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r w:rsidRPr="00685F39">
        <w:rPr>
          <w:rFonts w:ascii="Times New Roman" w:eastAsia="Times New Roman" w:hAnsi="Times New Roman" w:cs="Times New Roman"/>
          <w:color w:val="auto"/>
          <w:lang w:val="en-US" w:bidi="ar-SA"/>
        </w:rPr>
        <w:t xml:space="preserve">I.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Дава мандат на кмета на Община 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>Царево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, а при невъзможност — на изрично оправомощено от него лице, да представлява Община 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>Царево</w:t>
      </w:r>
      <w:r w:rsidR="00B85D9E"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в Общото събрание на сдружение с нестопанска цел „Фонд за развитие на Летище </w:t>
      </w:r>
      <w:proofErr w:type="gramStart"/>
      <w:r w:rsidRPr="00685F39">
        <w:rPr>
          <w:rFonts w:ascii="Times New Roman" w:eastAsia="Times New Roman" w:hAnsi="Times New Roman" w:cs="Times New Roman"/>
          <w:color w:val="auto"/>
          <w:lang w:bidi="ar-SA"/>
        </w:rPr>
        <w:t>Бургас“</w:t>
      </w:r>
      <w:proofErr w:type="gramEnd"/>
      <w:r w:rsidRPr="00685F39">
        <w:rPr>
          <w:rFonts w:ascii="Times New Roman" w:eastAsia="Times New Roman" w:hAnsi="Times New Roman" w:cs="Times New Roman"/>
          <w:color w:val="auto"/>
          <w:lang w:bidi="ar-SA"/>
        </w:rPr>
        <w:t>, насрочено за 06.11.2026 г. от 10:00 часа, в заседателната зала на Община Бургас.</w:t>
      </w:r>
    </w:p>
    <w:p w14:paraId="02922332" w14:textId="5C74B818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val="en-US" w:bidi="ar-SA"/>
        </w:rPr>
        <w:t xml:space="preserve">II.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Упълномощава представителя на Община </w:t>
      </w:r>
      <w:r w:rsidR="00B85D9E">
        <w:rPr>
          <w:rFonts w:ascii="Times New Roman" w:eastAsia="Times New Roman" w:hAnsi="Times New Roman" w:cs="Times New Roman"/>
          <w:color w:val="auto"/>
          <w:lang w:bidi="ar-SA"/>
        </w:rPr>
        <w:t>Царево</w:t>
      </w:r>
      <w:r w:rsidR="00B85D9E" w:rsidRPr="00685F3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85F39">
        <w:rPr>
          <w:rFonts w:ascii="Times New Roman" w:eastAsia="Times New Roman" w:hAnsi="Times New Roman" w:cs="Times New Roman"/>
          <w:color w:val="auto"/>
          <w:lang w:bidi="ar-SA"/>
        </w:rPr>
        <w:t>по т. 1 да участва в обсъжданията и да гласува по предложените решения по обявения дневен ред, както следва:</w:t>
      </w:r>
    </w:p>
    <w:p w14:paraId="3B5CEB56" w14:textId="77777777" w:rsidR="00685F39" w:rsidRPr="00685F39" w:rsidRDefault="00685F39" w:rsidP="00B85D9E">
      <w:pPr>
        <w:widowControl/>
        <w:numPr>
          <w:ilvl w:val="0"/>
          <w:numId w:val="15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Избор на одитор за извършване на независим финансов одит и заверка на годишния финансов отчет на Сдружението.</w:t>
      </w:r>
    </w:p>
    <w:p w14:paraId="76BD2898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Проект на решение: Общото събрание избира одитор за извършване на независим финансов одит и заверка на годишния финансов отчет на СНЦ „Фонд за развитие на Летище Бургас“. „ЗА“</w:t>
      </w:r>
    </w:p>
    <w:p w14:paraId="51CB44B5" w14:textId="77777777" w:rsidR="00685F39" w:rsidRPr="00685F39" w:rsidRDefault="00685F39" w:rsidP="00B85D9E">
      <w:pPr>
        <w:widowControl/>
        <w:numPr>
          <w:ilvl w:val="0"/>
          <w:numId w:val="15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Приемане на Годишния финансов отчет на Сдружението за 2025 г.</w:t>
      </w:r>
    </w:p>
    <w:p w14:paraId="7E17A665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Проект на решение: Общото събрание приема Годишния финансов отчет на СНЦ „Фонд за развитие на Летище Бургас“ за 2025 г. „ЗА“</w:t>
      </w:r>
    </w:p>
    <w:p w14:paraId="6C577E4E" w14:textId="77777777" w:rsidR="00685F39" w:rsidRPr="00685F39" w:rsidRDefault="00685F39" w:rsidP="00B85D9E">
      <w:pPr>
        <w:widowControl/>
        <w:numPr>
          <w:ilvl w:val="0"/>
          <w:numId w:val="15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Приемане на бюджет на Сдружението за 2026 и 2027 г.</w:t>
      </w:r>
    </w:p>
    <w:p w14:paraId="73955BDC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Проект на решение: Общото събрание приема бюджета на СНЦ „Фонд за развитие на Летище Бургас“ за 2027 г. „ЗА“</w:t>
      </w:r>
    </w:p>
    <w:p w14:paraId="43F20BEB" w14:textId="77777777" w:rsidR="00685F39" w:rsidRPr="00685F39" w:rsidRDefault="00685F39" w:rsidP="00B85D9E">
      <w:pPr>
        <w:widowControl/>
        <w:numPr>
          <w:ilvl w:val="0"/>
          <w:numId w:val="15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Обсъждане на предложения за финансиране на полети по направление Бургас – София и обратно, до 5 пъти седмично, от началото на месец април 2027 г., преди провеждането на Евровизия, извършвани от „България Еър“ АД.</w:t>
      </w:r>
    </w:p>
    <w:p w14:paraId="37C02019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Проект на решение: Общото събрание обсъжда представените предложения и възлага на Управителния съвет да предприеме необходимите последващи действия в рамките на бюджета на Сдружението и приложимите законови изисквания. „ЗА“</w:t>
      </w:r>
    </w:p>
    <w:p w14:paraId="609C1DDF" w14:textId="77777777" w:rsidR="00685F39" w:rsidRPr="00685F39" w:rsidRDefault="00685F39" w:rsidP="00B85D9E">
      <w:pPr>
        <w:widowControl/>
        <w:numPr>
          <w:ilvl w:val="0"/>
          <w:numId w:val="15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Обсъждане на предложения до други авиокомпании за извършване на полети през зимен сезон 2027/2028 г. и свързаната с тях финансова подкрепа от Сдружението.</w:t>
      </w:r>
    </w:p>
    <w:p w14:paraId="6032D617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Проект на решение: Общото събрание обсъжда представените предложения и възлага на Управителния съвет да продължи действията по подготовка, преговори и оценка на възможностите за финансова подкрепа от Сдружението, при спазване на приетия бюджет и приложимите правила. „ЗА“</w:t>
      </w:r>
    </w:p>
    <w:p w14:paraId="194C27A5" w14:textId="77777777" w:rsidR="00685F39" w:rsidRPr="00685F39" w:rsidRDefault="00685F39" w:rsidP="00B85D9E">
      <w:pPr>
        <w:widowControl/>
        <w:numPr>
          <w:ilvl w:val="0"/>
          <w:numId w:val="15"/>
        </w:num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Разни – съобразно интересите на общината</w:t>
      </w:r>
    </w:p>
    <w:p w14:paraId="19999F03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76072A" w14:textId="77777777" w:rsidR="00685F39" w:rsidRPr="00B85D9E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Приложения: </w:t>
      </w:r>
    </w:p>
    <w:p w14:paraId="0BFD9E44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1. Покана за свикване на Общо събрание на СНЦ „Фонд за развитие на Летище Бургас“;</w:t>
      </w:r>
    </w:p>
    <w:p w14:paraId="1BAD5F89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2. Годишен финансов отчет на сдружението за 2025 г.;</w:t>
      </w:r>
    </w:p>
    <w:p w14:paraId="6536D386" w14:textId="77777777" w:rsidR="00685F39" w:rsidRPr="00685F39" w:rsidRDefault="00685F39" w:rsidP="00B85D9E">
      <w:pPr>
        <w:widowControl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85F39">
        <w:rPr>
          <w:rFonts w:ascii="Times New Roman" w:eastAsia="Times New Roman" w:hAnsi="Times New Roman" w:cs="Times New Roman"/>
          <w:color w:val="auto"/>
          <w:lang w:bidi="ar-SA"/>
        </w:rPr>
        <w:t>3. Проект на бюджет на сдружението за 2026 и 2027 г.;</w:t>
      </w:r>
    </w:p>
    <w:p w14:paraId="035DA3D6" w14:textId="77777777" w:rsidR="00685F39" w:rsidRPr="00685F39" w:rsidRDefault="00685F39" w:rsidP="00685F39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BA532E3" w14:textId="77777777" w:rsidR="00B85D9E" w:rsidRPr="00B85D9E" w:rsidRDefault="00B85D9E" w:rsidP="00B85D9E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color w:val="auto"/>
          <w:lang w:bidi="ar-SA"/>
        </w:rPr>
        <w:t>С уважение,</w:t>
      </w:r>
    </w:p>
    <w:p w14:paraId="4B9E0B9A" w14:textId="77777777" w:rsidR="00B85D9E" w:rsidRPr="00B85D9E" w:rsidRDefault="00B85D9E" w:rsidP="00B85D9E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color w:val="auto"/>
          <w:lang w:bidi="ar-SA"/>
        </w:rPr>
        <w:t>За Кмет на Община Царево,</w:t>
      </w:r>
    </w:p>
    <w:p w14:paraId="092FE452" w14:textId="77777777" w:rsidR="00B85D9E" w:rsidRPr="00B85D9E" w:rsidRDefault="00B85D9E" w:rsidP="00B85D9E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color w:val="auto"/>
          <w:lang w:bidi="ar-SA"/>
        </w:rPr>
        <w:t>съгл. Заповед №РД-01-985/08.12.2023 г.</w:t>
      </w:r>
    </w:p>
    <w:p w14:paraId="0D56DB4F" w14:textId="77777777" w:rsidR="00B85D9E" w:rsidRPr="00B85D9E" w:rsidRDefault="00B85D9E" w:rsidP="00B85D9E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color w:val="auto"/>
          <w:lang w:bidi="ar-SA"/>
        </w:rPr>
        <w:t>на Кмета на Община Царево</w:t>
      </w:r>
    </w:p>
    <w:p w14:paraId="634300D7" w14:textId="58281E0B" w:rsidR="00A90848" w:rsidRPr="00A90848" w:rsidRDefault="00B85D9E" w:rsidP="00B85D9E">
      <w:pPr>
        <w:widowControl/>
        <w:spacing w:line="360" w:lineRule="auto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5D9E">
        <w:rPr>
          <w:rFonts w:ascii="Times New Roman" w:eastAsia="Times New Roman" w:hAnsi="Times New Roman" w:cs="Times New Roman"/>
          <w:color w:val="auto"/>
          <w:lang w:bidi="ar-SA"/>
        </w:rPr>
        <w:t xml:space="preserve">Денис </w:t>
      </w:r>
      <w:proofErr w:type="spellStart"/>
      <w:r w:rsidRPr="00B85D9E">
        <w:rPr>
          <w:rFonts w:ascii="Times New Roman" w:eastAsia="Times New Roman" w:hAnsi="Times New Roman" w:cs="Times New Roman"/>
          <w:color w:val="auto"/>
          <w:lang w:bidi="ar-SA"/>
        </w:rPr>
        <w:t>Диханов</w:t>
      </w:r>
      <w:proofErr w:type="spellEnd"/>
      <w:r w:rsidRPr="00B85D9E">
        <w:rPr>
          <w:rFonts w:ascii="Times New Roman" w:eastAsia="Times New Roman" w:hAnsi="Times New Roman" w:cs="Times New Roman"/>
          <w:color w:val="auto"/>
          <w:lang w:bidi="ar-SA"/>
        </w:rPr>
        <w:t xml:space="preserve"> – Зам.-кмет</w:t>
      </w:r>
    </w:p>
    <w:p w14:paraId="75056C01" w14:textId="77777777" w:rsidR="00F111FB" w:rsidRDefault="00F111FB" w:rsidP="00A90848">
      <w:pPr>
        <w:pStyle w:val="30"/>
        <w:keepNext/>
        <w:keepLines/>
        <w:tabs>
          <w:tab w:val="left" w:pos="2616"/>
        </w:tabs>
        <w:spacing w:line="360" w:lineRule="auto"/>
        <w:ind w:left="0"/>
        <w:rPr>
          <w:i/>
          <w:iCs/>
        </w:rPr>
      </w:pPr>
    </w:p>
    <w:sectPr w:rsidR="00F111FB" w:rsidSect="000C6124">
      <w:footerReference w:type="default" r:id="rId8"/>
      <w:pgSz w:w="11906" w:h="16838" w:code="9"/>
      <w:pgMar w:top="1276" w:right="1000" w:bottom="1134" w:left="1701" w:header="637" w:footer="24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2FA8F" w14:textId="77777777" w:rsidR="006A2D34" w:rsidRDefault="006A2D34">
      <w:r>
        <w:separator/>
      </w:r>
    </w:p>
  </w:endnote>
  <w:endnote w:type="continuationSeparator" w:id="0">
    <w:p w14:paraId="501D82EB" w14:textId="77777777" w:rsidR="006A2D34" w:rsidRDefault="006A2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5016011"/>
      <w:docPartObj>
        <w:docPartGallery w:val="Page Numbers (Bottom of Page)"/>
        <w:docPartUnique/>
      </w:docPartObj>
    </w:sdtPr>
    <w:sdtContent>
      <w:p w14:paraId="45553318" w14:textId="5C0F8225" w:rsidR="00426D72" w:rsidRPr="007B302B" w:rsidRDefault="00FC47FB" w:rsidP="007B302B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3E59F8A" wp14:editId="3451F814">
                  <wp:simplePos x="0" y="0"/>
                  <wp:positionH relativeFrom="rightMargin">
                    <wp:posOffset>8890</wp:posOffset>
                  </wp:positionH>
                  <wp:positionV relativeFrom="bottomMargin">
                    <wp:posOffset>143510</wp:posOffset>
                  </wp:positionV>
                  <wp:extent cx="368300" cy="342900"/>
                  <wp:effectExtent l="0" t="0" r="12700" b="19050"/>
                  <wp:wrapNone/>
                  <wp:docPr id="1606926756" name="Правоъгълник: с прегънат ъгъл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34290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B26437B" w14:textId="77777777" w:rsidR="00FC47FB" w:rsidRPr="00FC47FB" w:rsidRDefault="00FC47FB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47FB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FC47FB">
                                <w:rPr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FC47FB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FC47FB">
                                <w:rPr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FC47FB">
                                <w:rPr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3E59F8A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Правоъгълник: с прегънат ъгъл 4" o:spid="_x0000_s1027" type="#_x0000_t65" style="position:absolute;margin-left:.7pt;margin-top:11.3pt;width:29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" o:allowincell="f" adj="14135" strokecolor="gray" strokeweight=".25pt">
                  <v:textbox>
                    <w:txbxContent>
                      <w:p w14:paraId="2B26437B" w14:textId="77777777" w:rsidR="00FC47FB" w:rsidRPr="00FC47FB" w:rsidRDefault="00FC47FB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C47FB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FC47FB">
                          <w:rPr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FC47FB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Pr="00FC47FB">
                          <w:rPr>
                            <w:sz w:val="22"/>
                            <w:szCs w:val="22"/>
                          </w:rPr>
                          <w:t>2</w:t>
                        </w:r>
                        <w:r w:rsidRPr="00FC47FB">
                          <w:rPr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2ACCF" w14:textId="77777777" w:rsidR="006A2D34" w:rsidRDefault="006A2D34"/>
  </w:footnote>
  <w:footnote w:type="continuationSeparator" w:id="0">
    <w:p w14:paraId="22F3DCBE" w14:textId="77777777" w:rsidR="006A2D34" w:rsidRDefault="006A2D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94898"/>
    <w:multiLevelType w:val="hybridMultilevel"/>
    <w:tmpl w:val="4350AC0E"/>
    <w:lvl w:ilvl="0" w:tplc="003C5E3A">
      <w:start w:val="1"/>
      <w:numFmt w:val="decimal"/>
      <w:lvlText w:val="%1."/>
      <w:lvlJc w:val="left"/>
      <w:pPr>
        <w:ind w:left="720" w:hanging="360"/>
      </w:pPr>
    </w:lvl>
    <w:lvl w:ilvl="1" w:tplc="6F2A31A2">
      <w:start w:val="1"/>
      <w:numFmt w:val="lowerLetter"/>
      <w:lvlText w:val="%2)"/>
      <w:lvlJc w:val="left"/>
      <w:pPr>
        <w:ind w:left="1440" w:hanging="360"/>
      </w:pPr>
    </w:lvl>
    <w:lvl w:ilvl="2" w:tplc="5FF0D396">
      <w:numFmt w:val="decimal"/>
      <w:lvlText w:val=""/>
      <w:lvlJc w:val="left"/>
      <w:pPr>
        <w:ind w:left="0" w:firstLine="0"/>
      </w:pPr>
    </w:lvl>
    <w:lvl w:ilvl="3" w:tplc="CA1E9C76">
      <w:numFmt w:val="decimal"/>
      <w:lvlText w:val=""/>
      <w:lvlJc w:val="left"/>
      <w:pPr>
        <w:ind w:left="0" w:firstLine="0"/>
      </w:pPr>
    </w:lvl>
    <w:lvl w:ilvl="4" w:tplc="C08C3348">
      <w:numFmt w:val="decimal"/>
      <w:lvlText w:val=""/>
      <w:lvlJc w:val="left"/>
      <w:pPr>
        <w:ind w:left="0" w:firstLine="0"/>
      </w:pPr>
    </w:lvl>
    <w:lvl w:ilvl="5" w:tplc="CEF0652E">
      <w:numFmt w:val="decimal"/>
      <w:lvlText w:val=""/>
      <w:lvlJc w:val="left"/>
      <w:pPr>
        <w:ind w:left="0" w:firstLine="0"/>
      </w:pPr>
    </w:lvl>
    <w:lvl w:ilvl="6" w:tplc="2DE887EA">
      <w:numFmt w:val="decimal"/>
      <w:lvlText w:val=""/>
      <w:lvlJc w:val="left"/>
      <w:pPr>
        <w:ind w:left="0" w:firstLine="0"/>
      </w:pPr>
    </w:lvl>
    <w:lvl w:ilvl="7" w:tplc="C206F660">
      <w:numFmt w:val="decimal"/>
      <w:lvlText w:val=""/>
      <w:lvlJc w:val="left"/>
      <w:pPr>
        <w:ind w:left="0" w:firstLine="0"/>
      </w:pPr>
    </w:lvl>
    <w:lvl w:ilvl="8" w:tplc="8C0C2C7C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57E2953"/>
    <w:multiLevelType w:val="multilevel"/>
    <w:tmpl w:val="87F8CE50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252525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252674"/>
    <w:multiLevelType w:val="hybridMultilevel"/>
    <w:tmpl w:val="F9EA22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31454B"/>
    <w:multiLevelType w:val="hybridMultilevel"/>
    <w:tmpl w:val="5642949C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793496D"/>
    <w:multiLevelType w:val="hybridMultilevel"/>
    <w:tmpl w:val="5D12ED06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CEB4CFD"/>
    <w:multiLevelType w:val="multilevel"/>
    <w:tmpl w:val="D8523CB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AF11B8"/>
    <w:multiLevelType w:val="hybridMultilevel"/>
    <w:tmpl w:val="357AD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F3E95"/>
    <w:multiLevelType w:val="hybridMultilevel"/>
    <w:tmpl w:val="5990442E"/>
    <w:lvl w:ilvl="0" w:tplc="542C9D6A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770241C"/>
    <w:multiLevelType w:val="multilevel"/>
    <w:tmpl w:val="E6EEDD6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52525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A443258"/>
    <w:multiLevelType w:val="hybridMultilevel"/>
    <w:tmpl w:val="109EFA12"/>
    <w:lvl w:ilvl="0" w:tplc="542C9D6A">
      <w:start w:val="1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5CCF2CB1"/>
    <w:multiLevelType w:val="multilevel"/>
    <w:tmpl w:val="5F9C67C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680160A"/>
    <w:multiLevelType w:val="multilevel"/>
    <w:tmpl w:val="54C0C8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BA7EFC"/>
    <w:multiLevelType w:val="multilevel"/>
    <w:tmpl w:val="DBEEB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4F57DB"/>
    <w:multiLevelType w:val="multilevel"/>
    <w:tmpl w:val="7DC0B0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F16324"/>
    <w:multiLevelType w:val="hybridMultilevel"/>
    <w:tmpl w:val="44C6C7AA"/>
    <w:lvl w:ilvl="0" w:tplc="3A16BF9C">
      <w:start w:val="1"/>
      <w:numFmt w:val="decimal"/>
      <w:lvlText w:val="%1."/>
      <w:lvlJc w:val="left"/>
      <w:pPr>
        <w:ind w:left="720" w:hanging="360"/>
      </w:pPr>
    </w:lvl>
    <w:lvl w:ilvl="1" w:tplc="3F1C7BEC">
      <w:start w:val="1"/>
      <w:numFmt w:val="lowerLetter"/>
      <w:lvlText w:val="%2)"/>
      <w:lvlJc w:val="left"/>
      <w:pPr>
        <w:ind w:left="1440" w:hanging="360"/>
      </w:pPr>
    </w:lvl>
    <w:lvl w:ilvl="2" w:tplc="80FA586C">
      <w:numFmt w:val="decimal"/>
      <w:lvlText w:val=""/>
      <w:lvlJc w:val="left"/>
      <w:pPr>
        <w:ind w:left="0" w:firstLine="0"/>
      </w:pPr>
    </w:lvl>
    <w:lvl w:ilvl="3" w:tplc="C26888CC">
      <w:numFmt w:val="decimal"/>
      <w:lvlText w:val=""/>
      <w:lvlJc w:val="left"/>
      <w:pPr>
        <w:ind w:left="0" w:firstLine="0"/>
      </w:pPr>
    </w:lvl>
    <w:lvl w:ilvl="4" w:tplc="75BABEE0">
      <w:numFmt w:val="decimal"/>
      <w:lvlText w:val=""/>
      <w:lvlJc w:val="left"/>
      <w:pPr>
        <w:ind w:left="0" w:firstLine="0"/>
      </w:pPr>
    </w:lvl>
    <w:lvl w:ilvl="5" w:tplc="448CFED6">
      <w:numFmt w:val="decimal"/>
      <w:lvlText w:val=""/>
      <w:lvlJc w:val="left"/>
      <w:pPr>
        <w:ind w:left="0" w:firstLine="0"/>
      </w:pPr>
    </w:lvl>
    <w:lvl w:ilvl="6" w:tplc="0B5C1E94">
      <w:numFmt w:val="decimal"/>
      <w:lvlText w:val=""/>
      <w:lvlJc w:val="left"/>
      <w:pPr>
        <w:ind w:left="0" w:firstLine="0"/>
      </w:pPr>
    </w:lvl>
    <w:lvl w:ilvl="7" w:tplc="60FAE016">
      <w:numFmt w:val="decimal"/>
      <w:lvlText w:val=""/>
      <w:lvlJc w:val="left"/>
      <w:pPr>
        <w:ind w:left="0" w:firstLine="0"/>
      </w:pPr>
    </w:lvl>
    <w:lvl w:ilvl="8" w:tplc="5E962A60">
      <w:numFmt w:val="decimal"/>
      <w:lvlText w:val=""/>
      <w:lvlJc w:val="left"/>
      <w:pPr>
        <w:ind w:left="0" w:firstLine="0"/>
      </w:pPr>
    </w:lvl>
  </w:abstractNum>
  <w:num w:numId="1" w16cid:durableId="1751656419">
    <w:abstractNumId w:val="5"/>
  </w:num>
  <w:num w:numId="2" w16cid:durableId="2007975713">
    <w:abstractNumId w:val="8"/>
  </w:num>
  <w:num w:numId="3" w16cid:durableId="1540240189">
    <w:abstractNumId w:val="12"/>
  </w:num>
  <w:num w:numId="4" w16cid:durableId="297346370">
    <w:abstractNumId w:val="13"/>
  </w:num>
  <w:num w:numId="5" w16cid:durableId="1983655754">
    <w:abstractNumId w:val="10"/>
  </w:num>
  <w:num w:numId="6" w16cid:durableId="1179857613">
    <w:abstractNumId w:val="11"/>
  </w:num>
  <w:num w:numId="7" w16cid:durableId="725688349">
    <w:abstractNumId w:val="3"/>
  </w:num>
  <w:num w:numId="8" w16cid:durableId="402415533">
    <w:abstractNumId w:val="1"/>
  </w:num>
  <w:num w:numId="9" w16cid:durableId="711853953">
    <w:abstractNumId w:val="4"/>
  </w:num>
  <w:num w:numId="10" w16cid:durableId="520902729">
    <w:abstractNumId w:val="6"/>
  </w:num>
  <w:num w:numId="11" w16cid:durableId="795878353">
    <w:abstractNumId w:val="2"/>
  </w:num>
  <w:num w:numId="12" w16cid:durableId="865681782">
    <w:abstractNumId w:val="7"/>
  </w:num>
  <w:num w:numId="13" w16cid:durableId="2122844809">
    <w:abstractNumId w:val="9"/>
  </w:num>
  <w:num w:numId="14" w16cid:durableId="873346447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516307655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D72"/>
    <w:rsid w:val="000341CC"/>
    <w:rsid w:val="000827BB"/>
    <w:rsid w:val="00083E35"/>
    <w:rsid w:val="000A27B6"/>
    <w:rsid w:val="000C6124"/>
    <w:rsid w:val="001011CA"/>
    <w:rsid w:val="00142666"/>
    <w:rsid w:val="001527D9"/>
    <w:rsid w:val="00195411"/>
    <w:rsid w:val="001A0D1C"/>
    <w:rsid w:val="0022236F"/>
    <w:rsid w:val="00263B57"/>
    <w:rsid w:val="002A146A"/>
    <w:rsid w:val="002A7789"/>
    <w:rsid w:val="002B06C0"/>
    <w:rsid w:val="002F7DED"/>
    <w:rsid w:val="003145DD"/>
    <w:rsid w:val="00314676"/>
    <w:rsid w:val="0031755B"/>
    <w:rsid w:val="003208E0"/>
    <w:rsid w:val="00325A4D"/>
    <w:rsid w:val="00336844"/>
    <w:rsid w:val="00353CE4"/>
    <w:rsid w:val="003D6EFB"/>
    <w:rsid w:val="003F26D1"/>
    <w:rsid w:val="00426D72"/>
    <w:rsid w:val="00430B07"/>
    <w:rsid w:val="004726C8"/>
    <w:rsid w:val="00491BEF"/>
    <w:rsid w:val="004C7C3F"/>
    <w:rsid w:val="004D5F40"/>
    <w:rsid w:val="00506DDE"/>
    <w:rsid w:val="00520A9F"/>
    <w:rsid w:val="00523A3B"/>
    <w:rsid w:val="0053032E"/>
    <w:rsid w:val="00596307"/>
    <w:rsid w:val="005E1C1F"/>
    <w:rsid w:val="00650866"/>
    <w:rsid w:val="00651947"/>
    <w:rsid w:val="00685F39"/>
    <w:rsid w:val="006A2D34"/>
    <w:rsid w:val="006B7825"/>
    <w:rsid w:val="007573B0"/>
    <w:rsid w:val="00782263"/>
    <w:rsid w:val="007B302B"/>
    <w:rsid w:val="007C025C"/>
    <w:rsid w:val="007C4D4C"/>
    <w:rsid w:val="007D5FA6"/>
    <w:rsid w:val="007E0A08"/>
    <w:rsid w:val="00826B81"/>
    <w:rsid w:val="0086000B"/>
    <w:rsid w:val="008620AA"/>
    <w:rsid w:val="008970AA"/>
    <w:rsid w:val="008C339B"/>
    <w:rsid w:val="008E409A"/>
    <w:rsid w:val="00903935"/>
    <w:rsid w:val="009C567C"/>
    <w:rsid w:val="009D45CC"/>
    <w:rsid w:val="00A26B6D"/>
    <w:rsid w:val="00A330E6"/>
    <w:rsid w:val="00A368DD"/>
    <w:rsid w:val="00A90848"/>
    <w:rsid w:val="00AF325E"/>
    <w:rsid w:val="00B006B3"/>
    <w:rsid w:val="00B10EBD"/>
    <w:rsid w:val="00B51B0B"/>
    <w:rsid w:val="00B543D7"/>
    <w:rsid w:val="00B85D9E"/>
    <w:rsid w:val="00BA3A05"/>
    <w:rsid w:val="00BD3D5D"/>
    <w:rsid w:val="00C232FA"/>
    <w:rsid w:val="00C3017B"/>
    <w:rsid w:val="00C45B6D"/>
    <w:rsid w:val="00C56A7C"/>
    <w:rsid w:val="00C62704"/>
    <w:rsid w:val="00C948E4"/>
    <w:rsid w:val="00CC74B6"/>
    <w:rsid w:val="00D109C6"/>
    <w:rsid w:val="00D21AFC"/>
    <w:rsid w:val="00D63038"/>
    <w:rsid w:val="00D704DE"/>
    <w:rsid w:val="00D70A42"/>
    <w:rsid w:val="00D72A79"/>
    <w:rsid w:val="00D92CCC"/>
    <w:rsid w:val="00DD5A2D"/>
    <w:rsid w:val="00DD798F"/>
    <w:rsid w:val="00E00831"/>
    <w:rsid w:val="00E20D3C"/>
    <w:rsid w:val="00EC322C"/>
    <w:rsid w:val="00EF2CBB"/>
    <w:rsid w:val="00F111FB"/>
    <w:rsid w:val="00F3575C"/>
    <w:rsid w:val="00F5661F"/>
    <w:rsid w:val="00F77136"/>
    <w:rsid w:val="00F84BE1"/>
    <w:rsid w:val="00FB43BC"/>
    <w:rsid w:val="00FC47FB"/>
    <w:rsid w:val="00FD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CFD0E8"/>
  <w15:docId w15:val="{EC48A6B2-14F5-49A3-9673-696BA441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21">
    <w:name w:val="Горен или долен колонтитул (2)_"/>
    <w:basedOn w:val="DefaultParagraphFont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">
    <w:name w:val="Основен текст_"/>
    <w:basedOn w:val="DefaultParagraphFont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Заглавие #3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Заглавие #4_"/>
    <w:basedOn w:val="DefaultParagraphFont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Заглавие #2_"/>
    <w:basedOn w:val="DefaultParagraphFont"/>
    <w:link w:val="24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20">
    <w:name w:val="Основен текст (2)"/>
    <w:basedOn w:val="Normal"/>
    <w:link w:val="2"/>
    <w:rPr>
      <w:rFonts w:ascii="Arial" w:eastAsia="Arial" w:hAnsi="Arial" w:cs="Arial"/>
      <w:sz w:val="28"/>
      <w:szCs w:val="28"/>
    </w:rPr>
  </w:style>
  <w:style w:type="paragraph" w:customStyle="1" w:styleId="10">
    <w:name w:val="Заглавие #1"/>
    <w:basedOn w:val="Normal"/>
    <w:link w:val="1"/>
    <w:pPr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22">
    <w:name w:val="Горен или долен колонтитул (2)"/>
    <w:basedOn w:val="Normal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ен текст1"/>
    <w:basedOn w:val="Normal"/>
    <w:link w:val="a"/>
    <w:pPr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Заглавие #3"/>
    <w:basedOn w:val="Normal"/>
    <w:link w:val="3"/>
    <w:pPr>
      <w:ind w:left="1360"/>
      <w:outlineLvl w:val="2"/>
    </w:pPr>
    <w:rPr>
      <w:rFonts w:ascii="Arial" w:eastAsia="Arial" w:hAnsi="Arial" w:cs="Arial"/>
    </w:rPr>
  </w:style>
  <w:style w:type="paragraph" w:customStyle="1" w:styleId="40">
    <w:name w:val="Заглавие #4"/>
    <w:basedOn w:val="Normal"/>
    <w:link w:val="4"/>
    <w:pPr>
      <w:spacing w:line="276" w:lineRule="auto"/>
      <w:ind w:firstLine="640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лавие #2"/>
    <w:basedOn w:val="Normal"/>
    <w:link w:val="23"/>
    <w:pPr>
      <w:ind w:left="1260" w:firstLine="380"/>
      <w:outlineLvl w:val="1"/>
    </w:pPr>
    <w:rPr>
      <w:rFonts w:ascii="Arial" w:eastAsia="Arial" w:hAnsi="Arial" w:cs="Arial"/>
      <w:sz w:val="30"/>
      <w:szCs w:val="30"/>
    </w:rPr>
  </w:style>
  <w:style w:type="paragraph" w:customStyle="1" w:styleId="CharChar">
    <w:name w:val="Знак Знак Char Char Знак"/>
    <w:basedOn w:val="Normal"/>
    <w:rsid w:val="00325A4D"/>
    <w:pPr>
      <w:widowControl/>
      <w:tabs>
        <w:tab w:val="left" w:pos="709"/>
      </w:tabs>
    </w:pPr>
    <w:rPr>
      <w:rFonts w:ascii="Tahoma" w:eastAsia="Times New Roman" w:hAnsi="Tahoma" w:cs="Arial"/>
      <w:color w:val="auto"/>
      <w:lang w:val="pl-PL" w:eastAsia="pl-PL" w:bidi="ar-SA"/>
    </w:rPr>
  </w:style>
  <w:style w:type="paragraph" w:styleId="Header">
    <w:name w:val="header"/>
    <w:basedOn w:val="Normal"/>
    <w:link w:val="HeaderChar"/>
    <w:uiPriority w:val="99"/>
    <w:unhideWhenUsed/>
    <w:rsid w:val="007B30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02B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B30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02B"/>
    <w:rPr>
      <w:color w:val="000000"/>
    </w:rPr>
  </w:style>
  <w:style w:type="paragraph" w:styleId="Revision">
    <w:name w:val="Revision"/>
    <w:hidden/>
    <w:uiPriority w:val="99"/>
    <w:semiHidden/>
    <w:rsid w:val="00596307"/>
    <w:pPr>
      <w:widowControl/>
    </w:pPr>
    <w:rPr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C232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32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32FA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2FA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1126</Words>
  <Characters>6423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M.Kanavrova</dc:creator>
  <cp:keywords/>
  <cp:lastModifiedBy>DenisDihanov</cp:lastModifiedBy>
  <cp:revision>3</cp:revision>
  <cp:lastPrinted>2026-04-21T10:40:00Z</cp:lastPrinted>
  <dcterms:created xsi:type="dcterms:W3CDTF">2026-09-30T12:27:00Z</dcterms:created>
  <dcterms:modified xsi:type="dcterms:W3CDTF">2026-09-30T12:34:00Z</dcterms:modified>
</cp:coreProperties>
</file>